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3A" w:rsidRDefault="00341C3A" w:rsidP="00341C3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Решением Ученого Совета</w:t>
      </w:r>
    </w:p>
    <w:p w:rsidR="00341C3A" w:rsidRDefault="00485293" w:rsidP="00341C3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Института мировой экономики и бизнеса</w:t>
      </w:r>
    </w:p>
    <w:p w:rsidR="00341C3A" w:rsidRDefault="00341C3A" w:rsidP="00341C3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 от «___»____________20</w:t>
      </w:r>
      <w:r w:rsidR="00485293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341C3A" w:rsidRDefault="00341C3A" w:rsidP="002B4690">
      <w:pPr>
        <w:shd w:val="clear" w:color="auto" w:fill="FFFFFF"/>
        <w:spacing w:before="120" w:after="120"/>
        <w:jc w:val="center"/>
        <w:rPr>
          <w:sz w:val="28"/>
          <w:szCs w:val="28"/>
        </w:rPr>
      </w:pPr>
    </w:p>
    <w:p w:rsidR="002B4690" w:rsidRPr="002B4690" w:rsidRDefault="002B4690" w:rsidP="002B4690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2B4690">
        <w:rPr>
          <w:sz w:val="28"/>
          <w:szCs w:val="28"/>
        </w:rPr>
        <w:t>ПОЛОЖЕНИЕ</w:t>
      </w:r>
    </w:p>
    <w:p w:rsidR="002B4690" w:rsidRPr="002B4690" w:rsidRDefault="002B4690" w:rsidP="002B4690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2B4690">
        <w:rPr>
          <w:sz w:val="28"/>
          <w:szCs w:val="28"/>
        </w:rPr>
        <w:t>об учебных, производственных</w:t>
      </w:r>
      <w:r>
        <w:rPr>
          <w:sz w:val="28"/>
          <w:szCs w:val="28"/>
        </w:rPr>
        <w:t xml:space="preserve"> </w:t>
      </w:r>
      <w:r w:rsidRPr="002B4690">
        <w:rPr>
          <w:sz w:val="28"/>
          <w:szCs w:val="28"/>
        </w:rPr>
        <w:t>и других видах практик студентов</w:t>
      </w:r>
      <w:r>
        <w:rPr>
          <w:sz w:val="28"/>
          <w:szCs w:val="28"/>
        </w:rPr>
        <w:t xml:space="preserve"> </w:t>
      </w:r>
      <w:r w:rsidR="00485293">
        <w:rPr>
          <w:sz w:val="28"/>
          <w:szCs w:val="28"/>
        </w:rPr>
        <w:t>Института мировой экономики и бизнеса</w:t>
      </w:r>
      <w:r w:rsidR="00485293" w:rsidRPr="002B4690">
        <w:rPr>
          <w:sz w:val="28"/>
          <w:szCs w:val="28"/>
        </w:rPr>
        <w:t xml:space="preserve"> </w:t>
      </w:r>
      <w:r w:rsidRPr="002B4690">
        <w:rPr>
          <w:sz w:val="28"/>
          <w:szCs w:val="28"/>
        </w:rPr>
        <w:t>Российского университета</w:t>
      </w:r>
      <w:r>
        <w:rPr>
          <w:sz w:val="28"/>
          <w:szCs w:val="28"/>
        </w:rPr>
        <w:t xml:space="preserve"> </w:t>
      </w:r>
      <w:r w:rsidRPr="002B4690">
        <w:rPr>
          <w:sz w:val="28"/>
          <w:szCs w:val="28"/>
        </w:rPr>
        <w:t>дружбы народов</w:t>
      </w:r>
    </w:p>
    <w:p w:rsidR="002B4690" w:rsidRDefault="002B4690" w:rsidP="002B4690">
      <w:pPr>
        <w:numPr>
          <w:ilvl w:val="0"/>
          <w:numId w:val="1"/>
        </w:numPr>
        <w:shd w:val="clear" w:color="auto" w:fill="FFFFFF"/>
        <w:tabs>
          <w:tab w:val="left" w:pos="950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>Практика является важнейшей частью учебного процесса и включается в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учебные планы на всех уровнях высшего профессионального образования в соответствии с требованиями ГОС</w:t>
      </w:r>
      <w:r w:rsidR="00485293">
        <w:rPr>
          <w:sz w:val="24"/>
          <w:szCs w:val="24"/>
        </w:rPr>
        <w:t xml:space="preserve"> третьего поколения</w:t>
      </w:r>
      <w:r w:rsidRPr="002B4690">
        <w:rPr>
          <w:sz w:val="24"/>
          <w:szCs w:val="24"/>
        </w:rPr>
        <w:t>.</w:t>
      </w:r>
    </w:p>
    <w:p w:rsidR="00A22B86" w:rsidRDefault="00A22B86" w:rsidP="00A22B86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</w:p>
    <w:p w:rsidR="00A22B86" w:rsidRPr="00A22B86" w:rsidRDefault="00A22B86" w:rsidP="00A22B86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A22B86" w:rsidRDefault="00A22B86" w:rsidP="00A22B86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</w:p>
    <w:p w:rsidR="00A22B86" w:rsidRPr="002B4690" w:rsidRDefault="00A22B86" w:rsidP="00A22B86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</w:p>
    <w:p w:rsidR="00E862AC" w:rsidRDefault="002B4690" w:rsidP="00E862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4690">
        <w:rPr>
          <w:sz w:val="24"/>
          <w:szCs w:val="24"/>
        </w:rPr>
        <w:t xml:space="preserve">На уровне </w:t>
      </w:r>
      <w:r w:rsidR="00A22B86">
        <w:rPr>
          <w:sz w:val="24"/>
          <w:szCs w:val="24"/>
        </w:rPr>
        <w:t>бакалавриата</w:t>
      </w:r>
      <w:r w:rsidRPr="002B4690">
        <w:rPr>
          <w:sz w:val="24"/>
          <w:szCs w:val="24"/>
        </w:rPr>
        <w:t xml:space="preserve"> организу</w:t>
      </w:r>
      <w:r w:rsidR="00A22B86">
        <w:rPr>
          <w:sz w:val="24"/>
          <w:szCs w:val="24"/>
        </w:rPr>
        <w:t>ю</w:t>
      </w:r>
      <w:r w:rsidRPr="002B4690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="00A22B86">
        <w:rPr>
          <w:sz w:val="24"/>
          <w:szCs w:val="24"/>
        </w:rPr>
        <w:t>следующие виды учебных практик</w:t>
      </w:r>
      <w:r w:rsidR="00E862AC">
        <w:rPr>
          <w:sz w:val="24"/>
          <w:szCs w:val="24"/>
        </w:rPr>
        <w:t xml:space="preserve">: </w:t>
      </w:r>
    </w:p>
    <w:p w:rsidR="00E862AC" w:rsidRPr="00A22B86" w:rsidRDefault="00E862AC" w:rsidP="00E862AC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A22B86">
        <w:rPr>
          <w:sz w:val="18"/>
          <w:szCs w:val="18"/>
        </w:rPr>
        <w:t>Учебная производственная практика</w:t>
      </w:r>
    </w:p>
    <w:p w:rsidR="00E862AC" w:rsidRDefault="00E862AC" w:rsidP="00E862AC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A22B86">
        <w:rPr>
          <w:sz w:val="18"/>
          <w:szCs w:val="18"/>
        </w:rPr>
        <w:t>Учебная планово-экономическая практика</w:t>
      </w:r>
    </w:p>
    <w:p w:rsidR="00E862AC" w:rsidRDefault="00E862AC" w:rsidP="00E862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22B86">
        <w:rPr>
          <w:sz w:val="18"/>
          <w:szCs w:val="18"/>
        </w:rPr>
        <w:t>Преддипломная практика</w:t>
      </w:r>
      <w:r w:rsidRPr="002B4690">
        <w:rPr>
          <w:sz w:val="24"/>
          <w:szCs w:val="24"/>
        </w:rPr>
        <w:t xml:space="preserve"> </w:t>
      </w:r>
    </w:p>
    <w:p w:rsidR="002B4690" w:rsidRPr="002B4690" w:rsidRDefault="002B4690" w:rsidP="00E862AC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 xml:space="preserve">учебная практика, которая проводится под руководством преподавателей соответствующих </w:t>
      </w:r>
      <w:r w:rsidR="00485293">
        <w:rPr>
          <w:sz w:val="24"/>
          <w:szCs w:val="24"/>
        </w:rPr>
        <w:t>направлений</w:t>
      </w:r>
      <w:r w:rsidRPr="002B4690">
        <w:rPr>
          <w:sz w:val="24"/>
          <w:szCs w:val="24"/>
        </w:rPr>
        <w:t xml:space="preserve"> в учебных подразделениях </w:t>
      </w:r>
      <w:r w:rsidR="00485293">
        <w:rPr>
          <w:sz w:val="24"/>
          <w:szCs w:val="24"/>
        </w:rPr>
        <w:t>института</w:t>
      </w:r>
      <w:r w:rsidR="00341C3A">
        <w:rPr>
          <w:sz w:val="24"/>
          <w:szCs w:val="24"/>
        </w:rPr>
        <w:t xml:space="preserve"> и у</w:t>
      </w:r>
      <w:r w:rsidRPr="002B4690">
        <w:rPr>
          <w:sz w:val="24"/>
          <w:szCs w:val="24"/>
        </w:rPr>
        <w:t>ниверситета: мастерских, лабораториях, опытных хозяйствах, и др., а также учебно-ознакомительная практика (экскурсии) на предприятиях, в учреждениях и организациях.</w:t>
      </w:r>
    </w:p>
    <w:p w:rsidR="002B4690" w:rsidRPr="002B4690" w:rsidRDefault="002B4690" w:rsidP="002B4690">
      <w:pPr>
        <w:shd w:val="clear" w:color="auto" w:fill="FFFFFF"/>
        <w:tabs>
          <w:tab w:val="left" w:pos="1013"/>
        </w:tabs>
        <w:ind w:firstLine="720"/>
        <w:jc w:val="both"/>
      </w:pPr>
      <w:r w:rsidRPr="002B4690">
        <w:rPr>
          <w:sz w:val="24"/>
          <w:szCs w:val="24"/>
        </w:rPr>
        <w:t>3.</w:t>
      </w:r>
      <w:r w:rsidRPr="002B4690">
        <w:rPr>
          <w:sz w:val="24"/>
          <w:szCs w:val="24"/>
        </w:rPr>
        <w:tab/>
        <w:t>На втором уровне направления (бакалавриат) или на старших курсах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специальности могут организовываться производственная и (или) специальная</w:t>
      </w:r>
      <w:r>
        <w:rPr>
          <w:sz w:val="24"/>
          <w:szCs w:val="24"/>
        </w:rPr>
        <w:t xml:space="preserve"> </w:t>
      </w:r>
      <w:proofErr w:type="gramStart"/>
      <w:r w:rsidRPr="002B4690">
        <w:rPr>
          <w:sz w:val="24"/>
          <w:szCs w:val="24"/>
        </w:rPr>
        <w:t xml:space="preserve">(технологическая, </w:t>
      </w:r>
      <w:r w:rsidR="00341C3A">
        <w:rPr>
          <w:sz w:val="24"/>
          <w:szCs w:val="24"/>
        </w:rPr>
        <w:t xml:space="preserve">учебно-производственная, </w:t>
      </w:r>
      <w:r w:rsidRPr="002B4690">
        <w:rPr>
          <w:sz w:val="24"/>
          <w:szCs w:val="24"/>
        </w:rPr>
        <w:t>планово-экономическая,</w:t>
      </w:r>
      <w:r>
        <w:rPr>
          <w:sz w:val="24"/>
          <w:szCs w:val="24"/>
        </w:rPr>
        <w:t xml:space="preserve"> </w:t>
      </w:r>
      <w:r w:rsidR="00341C3A">
        <w:rPr>
          <w:sz w:val="24"/>
          <w:szCs w:val="24"/>
        </w:rPr>
        <w:t>и</w:t>
      </w:r>
      <w:r w:rsidRPr="002B4690">
        <w:rPr>
          <w:sz w:val="24"/>
          <w:szCs w:val="24"/>
        </w:rPr>
        <w:t xml:space="preserve"> практика, целью которой является закрепление теоретических знаний, полученных студентами в процессе обучения, на основе глубокого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изучения опыта работы одного из предприятий, учреждений и организаций, а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также сбор материалов для написания выпускной работы.</w:t>
      </w:r>
      <w:proofErr w:type="gramEnd"/>
    </w:p>
    <w:p w:rsidR="002B4690" w:rsidRPr="002B4690" w:rsidRDefault="002B4690" w:rsidP="002B4690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>На третьем уровне (магистратура)  организуется  научно-исследовательская и (или) научно-педагогическая практика, проводимая в кабинетах и лабораториях выпускающих кафедр или в библиотеках и лабораториях предприятий, организаций и учреждений. Целью практики является сбор, обработка и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анализ материалов, необходимых для написания магистерской работы.</w:t>
      </w:r>
    </w:p>
    <w:p w:rsidR="002B4690" w:rsidRPr="002B4690" w:rsidRDefault="002B4690" w:rsidP="002B4690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>Для дипломированных специалистов третьего уровня образования может организовываться преддипломная практика, содержание которой определяется темой дипломной работы (проекта).</w:t>
      </w:r>
    </w:p>
    <w:p w:rsidR="002B4690" w:rsidRPr="002B4690" w:rsidRDefault="002B4690" w:rsidP="002B4690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>Сроки, содержание и название каждой практики определяются утвержденными учебными планами и программами.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>Общая продолжительность всех видов практик должна соответствовать продолжительности, указанной в Государственном образовательном стандарте (ГОС) данного направления (специальности)</w:t>
      </w:r>
      <w:r>
        <w:rPr>
          <w:sz w:val="24"/>
          <w:szCs w:val="24"/>
        </w:rPr>
        <w:t>. Программы практик разрабатыва</w:t>
      </w:r>
      <w:r w:rsidRPr="002B4690">
        <w:rPr>
          <w:sz w:val="24"/>
          <w:szCs w:val="24"/>
        </w:rPr>
        <w:t>ются кафедрами и утверждаются Учеными со</w:t>
      </w:r>
      <w:r>
        <w:rPr>
          <w:sz w:val="24"/>
          <w:szCs w:val="24"/>
        </w:rPr>
        <w:t>ветами факультетов с учетом про</w:t>
      </w:r>
      <w:r w:rsidRPr="002B4690">
        <w:rPr>
          <w:sz w:val="24"/>
          <w:szCs w:val="24"/>
        </w:rPr>
        <w:t>филя направления (специальности). В программ</w:t>
      </w:r>
      <w:r>
        <w:rPr>
          <w:sz w:val="24"/>
          <w:szCs w:val="24"/>
        </w:rPr>
        <w:t>ах определяется содержание прак</w:t>
      </w:r>
      <w:r w:rsidRPr="002B4690">
        <w:rPr>
          <w:sz w:val="24"/>
          <w:szCs w:val="24"/>
        </w:rPr>
        <w:t>тики; необходимость проведения экскурсий, лекций и их примерное содержание и сроки; приводятся индивидуальные задания для</w:t>
      </w:r>
      <w:r>
        <w:rPr>
          <w:sz w:val="24"/>
          <w:szCs w:val="24"/>
        </w:rPr>
        <w:t xml:space="preserve"> студентов с заданием сроков вы</w:t>
      </w:r>
      <w:r w:rsidRPr="002B4690">
        <w:rPr>
          <w:sz w:val="24"/>
          <w:szCs w:val="24"/>
        </w:rPr>
        <w:t>полнения; расшифровываются структура и сод</w:t>
      </w:r>
      <w:r>
        <w:rPr>
          <w:sz w:val="24"/>
          <w:szCs w:val="24"/>
        </w:rPr>
        <w:t>ержание отчета о практике, поря</w:t>
      </w:r>
      <w:r w:rsidRPr="002B4690">
        <w:rPr>
          <w:sz w:val="24"/>
          <w:szCs w:val="24"/>
        </w:rPr>
        <w:t>док и сроки их защиты студентами.</w:t>
      </w:r>
    </w:p>
    <w:p w:rsidR="002B4690" w:rsidRPr="002B4690" w:rsidRDefault="002B4690" w:rsidP="002B4690">
      <w:pPr>
        <w:shd w:val="clear" w:color="auto" w:fill="FFFFFF"/>
        <w:tabs>
          <w:tab w:val="left" w:pos="1008"/>
        </w:tabs>
        <w:ind w:firstLine="720"/>
        <w:jc w:val="both"/>
      </w:pPr>
      <w:r w:rsidRPr="002B4690">
        <w:rPr>
          <w:sz w:val="24"/>
          <w:szCs w:val="24"/>
        </w:rPr>
        <w:lastRenderedPageBreak/>
        <w:t>7.</w:t>
      </w:r>
      <w:r w:rsidRPr="002B4690">
        <w:rPr>
          <w:sz w:val="24"/>
          <w:szCs w:val="24"/>
        </w:rPr>
        <w:tab/>
        <w:t>При прохождении практики студенты обязаны полностью выполнять задания, предусмотренные программой; подчиняться действующим на предприятиях, в учреждениях и организациях Правилам внутреннего распорядка; изучить и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выполнять Правила эксплуатации оборудования, техники безопасности, охраны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труда, другие условия работы на предприятии. По окончании практики студент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представляет отчет о проделанной работе.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proofErr w:type="gramStart"/>
      <w:r w:rsidRPr="002B4690">
        <w:rPr>
          <w:sz w:val="24"/>
          <w:szCs w:val="24"/>
        </w:rPr>
        <w:t>По итогам практики студенту выставляется зачет по учебной и учебно-ознакомительной практикам или дифференцированный зачет по остальным видам практик.</w:t>
      </w:r>
      <w:proofErr w:type="gramEnd"/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 xml:space="preserve">Студент, не выполнивший программу практики по неуважительной причине, получивший отрицательный отзыв о работе или неудовлетворительную оценку при защите отчета, решением деканата по согласованию с соответствующей кафедрой может направляться на </w:t>
      </w:r>
      <w:proofErr w:type="gramStart"/>
      <w:r w:rsidRPr="002B4690">
        <w:rPr>
          <w:sz w:val="24"/>
          <w:szCs w:val="24"/>
        </w:rPr>
        <w:t>практику вторично на</w:t>
      </w:r>
      <w:proofErr w:type="gramEnd"/>
      <w:r w:rsidRPr="002B4690">
        <w:rPr>
          <w:sz w:val="24"/>
          <w:szCs w:val="24"/>
        </w:rPr>
        <w:t xml:space="preserve"> компенсационной основе в свободное от занятий время или представляется к отчислению из Университета. На студентов-практикантов, нарушивших правила внутреннего распорядка, руководителями предприятий, учреждений и организаций могут налагаться взыскания, о чем сообщается в Университет. Ректор решает вопрос о возможности дальнейшего пребывания студента в Университете.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>Студент, не прошедший практику по уважительной причине, проходит ее в свободное от занятий время. В отдельных случаях практика может быть организована на базе лабораторий соответствующей кафедры.</w:t>
      </w:r>
    </w:p>
    <w:p w:rsidR="002B4690" w:rsidRPr="002B4690" w:rsidRDefault="002B4690" w:rsidP="002B4690">
      <w:pPr>
        <w:shd w:val="clear" w:color="auto" w:fill="FFFFFF"/>
        <w:tabs>
          <w:tab w:val="left" w:pos="1027"/>
        </w:tabs>
        <w:ind w:firstLine="720"/>
        <w:jc w:val="both"/>
      </w:pPr>
      <w:r w:rsidRPr="002B4690">
        <w:rPr>
          <w:sz w:val="24"/>
          <w:szCs w:val="24"/>
        </w:rPr>
        <w:t>8.</w:t>
      </w:r>
      <w:r w:rsidRPr="002B4690">
        <w:rPr>
          <w:sz w:val="24"/>
          <w:szCs w:val="24"/>
        </w:rPr>
        <w:tab/>
        <w:t>Ответственность за организацию и проведение практик нес</w:t>
      </w:r>
      <w:r w:rsidR="00341C3A">
        <w:rPr>
          <w:sz w:val="24"/>
          <w:szCs w:val="24"/>
        </w:rPr>
        <w:t>е</w:t>
      </w:r>
      <w:r w:rsidRPr="002B4690">
        <w:rPr>
          <w:sz w:val="24"/>
          <w:szCs w:val="24"/>
        </w:rPr>
        <w:t>т декан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факультет</w:t>
      </w:r>
      <w:r w:rsidR="00341C3A">
        <w:rPr>
          <w:sz w:val="24"/>
          <w:szCs w:val="24"/>
        </w:rPr>
        <w:t>а</w:t>
      </w:r>
      <w:r w:rsidRPr="002B4690">
        <w:rPr>
          <w:sz w:val="24"/>
          <w:szCs w:val="24"/>
        </w:rPr>
        <w:t xml:space="preserve"> и заведующие соответствующими кафедрами, которые осуществляют учебно-методическое руководство практикой. Руководители от кафедр отвечают за выполнение учебных планов и программ и за качество проведения практик. Для руководства практикой кафедры выделяют наиболее опытных профессоров, доцентов и преподавателей.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>Руководители осуществляют руководство практикой непосредственно как в подразделениях Университета, так и на предприятиях, в учреждениях и организациях. В обязанность Руководителя практики вменяется: организация инструктажа студентов по технике безопасности и охране труда; организация для практикантов лекций ведущих специалистов, экскурсий; проведение консультации по выполнению индивидуальных задании; рассмотрение отчетов об итогах практики; участие в приеме зачетов.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>Невыполнение указанных обязанностей со стороны руководителей практики рассматривается как нарушение трудовой дисциплины и влечет последствия в соответствии с законодательством РФ и Правилами внутреннего трудового распорядка Университета.</w:t>
      </w:r>
    </w:p>
    <w:p w:rsidR="002B4690" w:rsidRPr="002B4690" w:rsidRDefault="002B4690" w:rsidP="002B4690">
      <w:pPr>
        <w:shd w:val="clear" w:color="auto" w:fill="FFFFFF"/>
        <w:tabs>
          <w:tab w:val="left" w:pos="1027"/>
        </w:tabs>
        <w:ind w:firstLine="720"/>
        <w:jc w:val="both"/>
      </w:pPr>
      <w:r w:rsidRPr="002B4690">
        <w:rPr>
          <w:sz w:val="24"/>
          <w:szCs w:val="24"/>
        </w:rPr>
        <w:t>9.</w:t>
      </w:r>
      <w:r w:rsidRPr="002B4690">
        <w:rPr>
          <w:sz w:val="24"/>
          <w:szCs w:val="24"/>
        </w:rPr>
        <w:tab/>
        <w:t>В течение двух недель после окончания практики ответственные руководители представляют в отдел практик Учебно-методического управления отчеты по проведенным практикам, утвержденные на заседании кафедры. В отчете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должно быть указано фактическое число прошедших практику студентов, предложения и замечания по организации и проведению практики, фактические финансовые затраты по данной практике.</w:t>
      </w:r>
    </w:p>
    <w:p w:rsidR="002B4690" w:rsidRPr="002B4690" w:rsidRDefault="002B4690" w:rsidP="002B4690">
      <w:pPr>
        <w:shd w:val="clear" w:color="auto" w:fill="FFFFFF"/>
        <w:tabs>
          <w:tab w:val="left" w:pos="1118"/>
        </w:tabs>
        <w:ind w:firstLine="720"/>
        <w:jc w:val="both"/>
      </w:pPr>
      <w:r w:rsidRPr="002B4690">
        <w:rPr>
          <w:sz w:val="24"/>
          <w:szCs w:val="24"/>
        </w:rPr>
        <w:t>10.</w:t>
      </w:r>
      <w:r w:rsidRPr="002B4690">
        <w:rPr>
          <w:sz w:val="24"/>
          <w:szCs w:val="24"/>
        </w:rPr>
        <w:tab/>
        <w:t>По организации и проведению практики не менее чем за две недели до ее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начала деканат</w:t>
      </w:r>
      <w:r w:rsidR="00341C3A">
        <w:rPr>
          <w:sz w:val="24"/>
          <w:szCs w:val="24"/>
        </w:rPr>
        <w:t xml:space="preserve"> совместно с кафедрами </w:t>
      </w:r>
      <w:r w:rsidRPr="002B4690">
        <w:rPr>
          <w:sz w:val="24"/>
          <w:szCs w:val="24"/>
        </w:rPr>
        <w:t xml:space="preserve"> готовят приказ по Университету за подписью проректора по учебной работе. В приказе указывается полное название практики, курс и специальность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студентов, продолжительность и сроки практики, место проведения, руководители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от соответствующих кафедр</w:t>
      </w:r>
      <w:r w:rsidR="00341C3A">
        <w:rPr>
          <w:sz w:val="24"/>
          <w:szCs w:val="24"/>
        </w:rPr>
        <w:t xml:space="preserve">, </w:t>
      </w:r>
      <w:r w:rsidRPr="002B4690">
        <w:rPr>
          <w:sz w:val="24"/>
          <w:szCs w:val="24"/>
        </w:rPr>
        <w:t>ответственный от факультета. Приводятся полные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 xml:space="preserve">списки студентов с указанием страны. Приказ визируется </w:t>
      </w:r>
      <w:proofErr w:type="gramStart"/>
      <w:r w:rsidRPr="002B4690">
        <w:rPr>
          <w:sz w:val="24"/>
          <w:szCs w:val="24"/>
        </w:rPr>
        <w:t>заведующим</w:t>
      </w:r>
      <w:proofErr w:type="gramEnd"/>
      <w:r w:rsidRPr="002B4690">
        <w:rPr>
          <w:sz w:val="24"/>
          <w:szCs w:val="24"/>
        </w:rPr>
        <w:t xml:space="preserve"> соответствующей кафедры, деканом, отделом практик Учебно-методического управления.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В рассылке указывается: канцелярия, бухгалтерия, отдел практик Учебно-</w:t>
      </w:r>
      <w:r w:rsidRPr="002B4690">
        <w:rPr>
          <w:sz w:val="24"/>
          <w:szCs w:val="24"/>
        </w:rPr>
        <w:lastRenderedPageBreak/>
        <w:t>методического управления, деканат; при необходимости соответствующие кафедры.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 xml:space="preserve">В случае проведения практики по индивидуальному плану на каждого студента готовится отдельный приказ или параграф общего приказа, в котором указывается обоснование и место проведения практики, руководитель от </w:t>
      </w:r>
      <w:r w:rsidR="00341C3A">
        <w:rPr>
          <w:sz w:val="24"/>
          <w:szCs w:val="24"/>
        </w:rPr>
        <w:t>кафедры</w:t>
      </w:r>
      <w:r w:rsidRPr="002B4690">
        <w:rPr>
          <w:sz w:val="24"/>
          <w:szCs w:val="24"/>
        </w:rPr>
        <w:t>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 xml:space="preserve">Приказы по выездным практикам дополняются параграфами: в адрес отдела по работе со студентами о командировании старшего преподавателя; в адрес Управления бухгалтерского учета и финансового контроля - о выплате суточных студентам и стипендии за соответствующие месяцы. При необходимости: в адрес автохозяйства - о выделении транспорта на базу практики; в адрес поликлиники № 25 - о командировании соответствующего медперсонала; в адрес кафедры </w:t>
      </w:r>
      <w:proofErr w:type="spellStart"/>
      <w:r w:rsidRPr="002B4690">
        <w:rPr>
          <w:sz w:val="24"/>
          <w:szCs w:val="24"/>
        </w:rPr>
        <w:t>физвоспитания</w:t>
      </w:r>
      <w:proofErr w:type="spellEnd"/>
      <w:r w:rsidRPr="002B4690">
        <w:rPr>
          <w:sz w:val="24"/>
          <w:szCs w:val="24"/>
        </w:rPr>
        <w:t xml:space="preserve"> и спорта - о командировании преподавателей кафедры на базу практики.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>В этих случаях рассылка приказа дополняется соответствующим подразделением.</w:t>
      </w:r>
    </w:p>
    <w:p w:rsidR="002B4690" w:rsidRPr="002B4690" w:rsidRDefault="002B4690" w:rsidP="002B4690">
      <w:pPr>
        <w:numPr>
          <w:ilvl w:val="0"/>
          <w:numId w:val="3"/>
        </w:numPr>
        <w:shd w:val="clear" w:color="auto" w:fill="FFFFFF"/>
        <w:tabs>
          <w:tab w:val="left" w:pos="1114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>При проведении практики в сторонней организации кафедрами, ответственными за данную практику, не позднее, чем за месяц до ее начала заключается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двусторонний договор и подписывается протокол соглашения о договорной цене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по Руководству практикой. Договор и протокол оформляются ежегодно на период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проведения практики.</w:t>
      </w:r>
    </w:p>
    <w:p w:rsidR="002B4690" w:rsidRPr="002B4690" w:rsidRDefault="002B4690" w:rsidP="00341C3A">
      <w:pPr>
        <w:numPr>
          <w:ilvl w:val="0"/>
          <w:numId w:val="3"/>
        </w:numPr>
        <w:shd w:val="clear" w:color="auto" w:fill="FFFFFF"/>
        <w:tabs>
          <w:tab w:val="left" w:pos="1114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>Финансирование преддипломных, нау</w:t>
      </w:r>
      <w:r>
        <w:rPr>
          <w:sz w:val="24"/>
          <w:szCs w:val="24"/>
        </w:rPr>
        <w:t>чно-исследовательских, производ</w:t>
      </w:r>
      <w:r w:rsidRPr="002B4690">
        <w:rPr>
          <w:sz w:val="24"/>
          <w:szCs w:val="24"/>
        </w:rPr>
        <w:t xml:space="preserve">ственных и, при необходимости, учебно-ознакомительных и учебных практик </w:t>
      </w:r>
      <w:proofErr w:type="gramStart"/>
      <w:r w:rsidR="00341C3A">
        <w:rPr>
          <w:sz w:val="24"/>
          <w:szCs w:val="24"/>
        </w:rPr>
        <w:t>может</w:t>
      </w:r>
      <w:proofErr w:type="gramEnd"/>
      <w:r w:rsidR="00341C3A"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 xml:space="preserve">осуществляется </w:t>
      </w:r>
      <w:r w:rsidR="00341C3A">
        <w:rPr>
          <w:sz w:val="24"/>
          <w:szCs w:val="24"/>
        </w:rPr>
        <w:t xml:space="preserve">как </w:t>
      </w:r>
      <w:r w:rsidRPr="002B4690">
        <w:rPr>
          <w:sz w:val="24"/>
          <w:szCs w:val="24"/>
        </w:rPr>
        <w:t>за счет средств госбюджета</w:t>
      </w:r>
      <w:r w:rsidR="00341C3A">
        <w:rPr>
          <w:sz w:val="24"/>
          <w:szCs w:val="24"/>
        </w:rPr>
        <w:t>,</w:t>
      </w:r>
      <w:r w:rsidRPr="002B4690">
        <w:rPr>
          <w:sz w:val="24"/>
          <w:szCs w:val="24"/>
        </w:rPr>
        <w:t xml:space="preserve"> </w:t>
      </w:r>
      <w:r w:rsidR="00341C3A">
        <w:rPr>
          <w:sz w:val="24"/>
          <w:szCs w:val="24"/>
        </w:rPr>
        <w:t xml:space="preserve">так и внебюджетных средств </w:t>
      </w:r>
      <w:r w:rsidRPr="002B4690">
        <w:rPr>
          <w:sz w:val="24"/>
          <w:szCs w:val="24"/>
        </w:rPr>
        <w:t>или иных источников финансирования в соответствии с ежегодной сметой затрат.</w:t>
      </w:r>
    </w:p>
    <w:p w:rsidR="002B4690" w:rsidRPr="002B4690" w:rsidRDefault="002B4690" w:rsidP="002B4690">
      <w:pPr>
        <w:shd w:val="clear" w:color="auto" w:fill="FFFFFF"/>
        <w:tabs>
          <w:tab w:val="left" w:pos="1114"/>
        </w:tabs>
        <w:ind w:firstLine="720"/>
        <w:jc w:val="both"/>
      </w:pPr>
      <w:r w:rsidRPr="002B4690">
        <w:rPr>
          <w:sz w:val="24"/>
          <w:szCs w:val="24"/>
        </w:rPr>
        <w:t>13.</w:t>
      </w:r>
      <w:r w:rsidRPr="002B4690">
        <w:rPr>
          <w:sz w:val="24"/>
          <w:szCs w:val="24"/>
        </w:rPr>
        <w:tab/>
      </w:r>
      <w:proofErr w:type="gramStart"/>
      <w:r w:rsidRPr="002B4690">
        <w:rPr>
          <w:sz w:val="24"/>
          <w:szCs w:val="24"/>
        </w:rPr>
        <w:t>Сметой предусматриваются следующие статьи расходов: оплата проезда студентов и преподавателей на выездные базы; оплата найма жилого помещения на базах, выплата суточных студентам при выезде за пределы г. Москвы с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учетом времени нахождения в пути к месту практики и обратно в размере 50% от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норм суточных, установленных действующим законодательством (Постановление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Правительства РФ № 33 от 18.01.92);</w:t>
      </w:r>
      <w:proofErr w:type="gramEnd"/>
      <w:r w:rsidRPr="002B4690">
        <w:rPr>
          <w:sz w:val="24"/>
          <w:szCs w:val="24"/>
        </w:rPr>
        <w:t xml:space="preserve"> оплата руководителей от производства; оплата арендуемого транспорта на базах практик, оплата экскурсий, и пр.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  <w:r w:rsidRPr="002B4690">
        <w:rPr>
          <w:sz w:val="24"/>
          <w:szCs w:val="24"/>
        </w:rPr>
        <w:t>Оплата командировок преп</w:t>
      </w:r>
      <w:r>
        <w:rPr>
          <w:sz w:val="24"/>
          <w:szCs w:val="24"/>
        </w:rPr>
        <w:t>о</w:t>
      </w:r>
      <w:r w:rsidRPr="002B4690">
        <w:rPr>
          <w:sz w:val="24"/>
          <w:szCs w:val="24"/>
        </w:rPr>
        <w:t>давателей-руководителей практик производится в соответствии с законодательством об оплате служебных командировок.</w:t>
      </w:r>
    </w:p>
    <w:p w:rsidR="002B4690" w:rsidRPr="002B4690" w:rsidRDefault="002B4690" w:rsidP="002B4690">
      <w:pPr>
        <w:numPr>
          <w:ilvl w:val="0"/>
          <w:numId w:val="4"/>
        </w:numPr>
        <w:shd w:val="clear" w:color="auto" w:fill="FFFFFF"/>
        <w:tabs>
          <w:tab w:val="left" w:pos="1114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>В период прохождения практики за студентами сохраняется право на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получение стипендии в соответствии с принятым в Университете положением.</w:t>
      </w:r>
    </w:p>
    <w:p w:rsidR="002B4690" w:rsidRPr="002B4690" w:rsidRDefault="002B4690" w:rsidP="002B4690">
      <w:pPr>
        <w:numPr>
          <w:ilvl w:val="0"/>
          <w:numId w:val="4"/>
        </w:numPr>
        <w:shd w:val="clear" w:color="auto" w:fill="FFFFFF"/>
        <w:tabs>
          <w:tab w:val="left" w:pos="1114"/>
        </w:tabs>
        <w:ind w:firstLine="720"/>
        <w:jc w:val="both"/>
        <w:rPr>
          <w:sz w:val="24"/>
          <w:szCs w:val="24"/>
        </w:rPr>
      </w:pPr>
      <w:r w:rsidRPr="002B4690">
        <w:rPr>
          <w:sz w:val="24"/>
          <w:szCs w:val="24"/>
        </w:rPr>
        <w:t>Проезд студентов на место практики и обратно средствами пригородного и местного транспорта оплачивается в размере стоимости месячного проездного билета в зависимости от конкретного вида транспорта и расстояния от Москвы до места практики. Это должно быть указано в приказе по Университету для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данной практики (п. 10).</w:t>
      </w:r>
    </w:p>
    <w:p w:rsidR="002B4690" w:rsidRPr="002B4690" w:rsidRDefault="002B4690" w:rsidP="002B4690">
      <w:pPr>
        <w:shd w:val="clear" w:color="auto" w:fill="FFFFFF"/>
        <w:tabs>
          <w:tab w:val="left" w:pos="1186"/>
        </w:tabs>
        <w:ind w:firstLine="720"/>
        <w:jc w:val="both"/>
      </w:pPr>
      <w:r w:rsidRPr="002B4690">
        <w:rPr>
          <w:sz w:val="24"/>
          <w:szCs w:val="24"/>
        </w:rPr>
        <w:t>16.</w:t>
      </w:r>
      <w:r w:rsidRPr="002B4690">
        <w:rPr>
          <w:sz w:val="24"/>
          <w:szCs w:val="24"/>
        </w:rPr>
        <w:tab/>
        <w:t>Оплата проезда, выплата суточных и оплата жилья не производится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студентам, проходящим практику по индивидуальным планам в соответствии с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письмами принимающих организаций. Об этом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 xml:space="preserve">студенты заранее </w:t>
      </w:r>
      <w:proofErr w:type="gramStart"/>
      <w:r w:rsidRPr="002B4690">
        <w:rPr>
          <w:sz w:val="24"/>
          <w:szCs w:val="24"/>
        </w:rPr>
        <w:t>ставятся в известность и это указывается</w:t>
      </w:r>
      <w:proofErr w:type="gramEnd"/>
      <w:r w:rsidRPr="002B4690">
        <w:rPr>
          <w:sz w:val="24"/>
          <w:szCs w:val="24"/>
        </w:rPr>
        <w:t xml:space="preserve"> в соответствующих приказах по Университету о</w:t>
      </w:r>
      <w:r>
        <w:rPr>
          <w:sz w:val="24"/>
          <w:szCs w:val="24"/>
        </w:rPr>
        <w:t xml:space="preserve"> </w:t>
      </w:r>
      <w:r w:rsidRPr="002B4690">
        <w:rPr>
          <w:sz w:val="24"/>
          <w:szCs w:val="24"/>
        </w:rPr>
        <w:t>практиках (п. 10).</w:t>
      </w:r>
    </w:p>
    <w:p w:rsidR="002B4690" w:rsidRPr="002B4690" w:rsidRDefault="002B4690" w:rsidP="002B4690">
      <w:pPr>
        <w:shd w:val="clear" w:color="auto" w:fill="FFFFFF"/>
        <w:ind w:firstLine="720"/>
        <w:jc w:val="both"/>
      </w:pPr>
    </w:p>
    <w:sectPr w:rsidR="002B4690" w:rsidRPr="002B4690" w:rsidSect="00D35FDD">
      <w:footerReference w:type="even" r:id="rId7"/>
      <w:footerReference w:type="default" r:id="rId8"/>
      <w:pgSz w:w="11909" w:h="16834"/>
      <w:pgMar w:top="1440" w:right="1155" w:bottom="360" w:left="17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A6" w:rsidRDefault="00E465A6">
      <w:r>
        <w:separator/>
      </w:r>
    </w:p>
  </w:endnote>
  <w:endnote w:type="continuationSeparator" w:id="0">
    <w:p w:rsidR="00E465A6" w:rsidRDefault="00E4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C5" w:rsidRDefault="007C31AE" w:rsidP="00236A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7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7C5" w:rsidRDefault="00AB07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C5" w:rsidRDefault="007C31AE" w:rsidP="00236A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7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AE8">
      <w:rPr>
        <w:rStyle w:val="a5"/>
        <w:noProof/>
      </w:rPr>
      <w:t>3</w:t>
    </w:r>
    <w:r>
      <w:rPr>
        <w:rStyle w:val="a5"/>
      </w:rPr>
      <w:fldChar w:fldCharType="end"/>
    </w:r>
  </w:p>
  <w:p w:rsidR="00AB07C5" w:rsidRDefault="00AB07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A6" w:rsidRDefault="00E465A6">
      <w:r>
        <w:separator/>
      </w:r>
    </w:p>
  </w:footnote>
  <w:footnote w:type="continuationSeparator" w:id="0">
    <w:p w:rsidR="00E465A6" w:rsidRDefault="00E46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A4C"/>
    <w:multiLevelType w:val="singleLevel"/>
    <w:tmpl w:val="0F684EFC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FD1A7B"/>
    <w:multiLevelType w:val="singleLevel"/>
    <w:tmpl w:val="198A0D46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4078084A"/>
    <w:multiLevelType w:val="singleLevel"/>
    <w:tmpl w:val="3C4215F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D2433D7"/>
    <w:multiLevelType w:val="singleLevel"/>
    <w:tmpl w:val="F120FAE8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92A3290"/>
    <w:multiLevelType w:val="singleLevel"/>
    <w:tmpl w:val="3C4215F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4690"/>
    <w:rsid w:val="000F3506"/>
    <w:rsid w:val="00213E9F"/>
    <w:rsid w:val="00236AFC"/>
    <w:rsid w:val="002B4690"/>
    <w:rsid w:val="00341C3A"/>
    <w:rsid w:val="00485293"/>
    <w:rsid w:val="005048C7"/>
    <w:rsid w:val="00527D66"/>
    <w:rsid w:val="006D1AE8"/>
    <w:rsid w:val="007C31AE"/>
    <w:rsid w:val="0086158C"/>
    <w:rsid w:val="009C31D7"/>
    <w:rsid w:val="00A22B86"/>
    <w:rsid w:val="00AB07C5"/>
    <w:rsid w:val="00D35FDD"/>
    <w:rsid w:val="00E465A6"/>
    <w:rsid w:val="00E8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F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7C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B07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a.orlova</dc:creator>
  <cp:lastModifiedBy>m.solotareva</cp:lastModifiedBy>
  <cp:revision>4</cp:revision>
  <cp:lastPrinted>2012-09-10T09:04:00Z</cp:lastPrinted>
  <dcterms:created xsi:type="dcterms:W3CDTF">2012-09-10T09:05:00Z</dcterms:created>
  <dcterms:modified xsi:type="dcterms:W3CDTF">2012-11-30T12:30:00Z</dcterms:modified>
</cp:coreProperties>
</file>